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71346" w14:textId="5DAC7F17" w:rsidR="00AF7175" w:rsidRPr="00E71824" w:rsidRDefault="00AF7175" w:rsidP="00E71824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0" w:name="_GoBack"/>
      <w:bookmarkEnd w:id="0"/>
      <w:r w:rsidRPr="00E7182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BORRADOR</w:t>
      </w:r>
    </w:p>
    <w:p w14:paraId="2E93EA85" w14:textId="1B773334" w:rsidR="00E64631" w:rsidRPr="00E71824" w:rsidRDefault="00E64631" w:rsidP="00E71824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LA DECLARACIÓN DE GANDHINAGAR SOBRE LA CONSERVACIÓN DE LAS ESPECIES MIGRATORIAS</w:t>
      </w:r>
    </w:p>
    <w:p w14:paraId="7B98C176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42C135" w14:textId="1DEDF456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Reconociendo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que la Convención sobre la Conservación de las Especies Migratorias de Animales Silvestres (CMS) es el principal acuerdo intergubernamental para la cooperación internacional sobre la conservación de especies migratorias y sus hábitats, </w:t>
      </w:r>
    </w:p>
    <w:p w14:paraId="51FAD31D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E81D69B" w14:textId="63B70C2B" w:rsidR="00E64631" w:rsidRPr="00E71824" w:rsidRDefault="009B6756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Citando con preocupación </w:t>
      </w:r>
      <w:r w:rsidR="00E64631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que el informe de evaluación global sobre diversidad biológica y servicios de los ecosistemas en la 7ª Sesión Plenaria de la IPBES (París, 2019), reveló que la naturaleza y sus contribuciones fundamentales a las personas están sufriendo una reducción sin precedentes y se estima que alrededor de un millón de especies animales y vegetales se encuentran ahora en peligro de extinción, de unas décadas en muchos casos, ahora más que nunca en la historia del ser humano, </w:t>
      </w:r>
    </w:p>
    <w:p w14:paraId="7612AE54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5B6CB4B" w14:textId="518E9F60" w:rsidR="00E64631" w:rsidRDefault="009B6756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Señalando </w:t>
      </w:r>
      <w:r w:rsidR="00E64631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que la sobreexplotación y la pérdida y fragmentación del hábitat son las amenazas más graves para los animales migratorios, y se espera que el cambio climático agrave estos efectos, </w:t>
      </w:r>
    </w:p>
    <w:p w14:paraId="30C5CF1D" w14:textId="77777777" w:rsidR="00424E74" w:rsidRPr="00E71824" w:rsidRDefault="00424E74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E793ED" w14:textId="17F5F397" w:rsidR="00424E74" w:rsidRPr="00E71824" w:rsidRDefault="00424E74" w:rsidP="00424E7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Subrayando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que la crisis ecológica a la que se enfrenta la sociedad humana y reconociendo la necesidad de adoptar medidas urgentes y sólidas,</w:t>
      </w:r>
    </w:p>
    <w:p w14:paraId="10A1E2FA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8D456C" w14:textId="2CDE81F8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Señalando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que la Decisión 14/34 del Convenio sobre la Diversidad Biológica (CDB) adoptó un proceso integral y participativo para la elaboración del marco mundial para la diversidad biológica posterior a 2020 que será la continuación de el Plan Estratégico para la Diversidad Biológica 2011-2020 y las Metas de Aichi para la Diversidad Biológica, </w:t>
      </w:r>
    </w:p>
    <w:p w14:paraId="1FAD0758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BFF7CE8" w14:textId="58517D52" w:rsidR="00E64631" w:rsidRDefault="00DD2F7E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Recordando </w:t>
      </w:r>
      <w:r w:rsidR="00E64631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que la 14ª Reunión de la Conferencia de las Partes (CP) al CDB reconoció el importante papel de la CMS y de otras convenciones relacionadas con la diversidad biológica al contribuir en la elaboración del marco mundial para la diversidad biológica posterior a 2020, al considerar cómo puede reflejar las prioridades de sus respectivos mandatos, </w:t>
      </w:r>
    </w:p>
    <w:p w14:paraId="2367A421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A104347" w14:textId="19A57F09" w:rsidR="00E64631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Anticipando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que se adoptará un marco mundial para la diversidad biológica posterior a 2020 para la 15ª CDB COP en Kunmíng, China, en octubre de 2020, </w:t>
      </w:r>
    </w:p>
    <w:p w14:paraId="3CF1EAF6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CFB5FC" w14:textId="6F2CD76A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Reconociendo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>que el marco mundial para la diversidad biológica posterior a 2020 establecerá un programa global para la diversidad biológica para la próxima década, en la que la CMS desempeñará un papel importante, y</w:t>
      </w:r>
    </w:p>
    <w:p w14:paraId="66855D7C" w14:textId="19D62C02" w:rsidR="00E64631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87DA80C" w14:textId="77777777" w:rsidR="009755FA" w:rsidRPr="003E21BF" w:rsidRDefault="009755FA" w:rsidP="009755FA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Reconociendo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que la Secretaría del CDB facilitó el 6 de enero de 2020 un primer borrador del marco mundial para la diversidad biológica posterior a 2020, </w:t>
      </w:r>
    </w:p>
    <w:p w14:paraId="4862FC80" w14:textId="77777777" w:rsidR="009755FA" w:rsidRPr="00E71824" w:rsidRDefault="009755FA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5604F31" w14:textId="2650F2EC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Presentando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el eslogan para la 13ª Reunión de la Conferencia de las Partes de la CMS (COP13): </w:t>
      </w: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«Las especies migratorias conectan el planeta y juntos las acogemos a su regreso»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”, </w:t>
      </w:r>
      <w:r w:rsidR="009B67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D2D2687" w14:textId="77777777" w:rsidR="0072300B" w:rsidRPr="00E71824" w:rsidRDefault="0072300B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CAC8EA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8AA91A" w14:textId="77777777" w:rsidR="00E64631" w:rsidRPr="00E71824" w:rsidRDefault="00E64631" w:rsidP="00BE2CAF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La Conferencia de las Partes a la</w:t>
      </w:r>
    </w:p>
    <w:p w14:paraId="72861A17" w14:textId="77777777" w:rsidR="00E64631" w:rsidRPr="00E71824" w:rsidRDefault="00E64631" w:rsidP="00BE2CAF">
      <w:pPr>
        <w:pStyle w:val="Default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Convención sobre la Conservación de las Especies Migratorias de Animales Silvestres</w:t>
      </w:r>
    </w:p>
    <w:p w14:paraId="1DA3E7C8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52BB6E4" w14:textId="7356E544" w:rsidR="00E64631" w:rsidRDefault="00E64631" w:rsidP="009E472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Afirma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que el compromiso por mantener y restablecer la conectividad ecológica es una de las prioridades principales para la CMS en el marco mundial para la diversidad biológica posterior a 2020, especialmente para la conservación y la gestión sostenible de las especies migratorias y sus hábitats, y </w:t>
      </w:r>
      <w:r w:rsidR="000757A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hace un llamamiento a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la conectividad ecológica y que el papel fundamental del CMS se refleje de un modo más efectivo en el marco mundial para la diversidad biológica posterior a 2020 que el actualmente presente en el primer borrador; </w:t>
      </w:r>
    </w:p>
    <w:p w14:paraId="67A65743" w14:textId="77777777" w:rsidR="009E472B" w:rsidRDefault="009E472B" w:rsidP="009E472B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39F6B6A" w14:textId="736EA564" w:rsidR="009E472B" w:rsidRDefault="00E64631" w:rsidP="009E472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Señala </w:t>
      </w:r>
      <w:r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que la conectividad ecológica y la implementación de la CMS y de otros instrumentos relacionados con la diversidad biológica requieren la cooperación internacional entre los estados y </w:t>
      </w:r>
      <w:r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hace un llamamiento a </w:t>
      </w:r>
      <w:r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que el marco mundial </w:t>
      </w:r>
      <w:r w:rsidR="003E21BF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para la diversidad biológica posterior a 2020 incluya </w:t>
      </w:r>
      <w:r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un compromiso de mejora de la cooperación internacional que permita su implementación, </w:t>
      </w:r>
    </w:p>
    <w:p w14:paraId="0514523C" w14:textId="77777777" w:rsidR="009E472B" w:rsidRDefault="009E472B" w:rsidP="009E472B">
      <w:pPr>
        <w:pStyle w:val="ListParagrap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20EBAA2" w14:textId="28DD1B25" w:rsidR="009E472B" w:rsidRPr="009E472B" w:rsidRDefault="00E64631" w:rsidP="00E7182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Señala además</w:t>
      </w:r>
      <w:r w:rsid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que el marco mundial para la diversidad biológica posterior a 2020 también debería reflejar de una manera efectiva la necesidad de abordar las necesidades de conservación de las especies en peligro y de las especies con un estado de conservación desfavorable, </w:t>
      </w:r>
    </w:p>
    <w:p w14:paraId="7A1AAA85" w14:textId="77777777" w:rsidR="009E472B" w:rsidRDefault="009E472B" w:rsidP="009E472B">
      <w:pPr>
        <w:pStyle w:val="ListParagrap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26DCEFF" w14:textId="77777777" w:rsidR="009E472B" w:rsidRDefault="009E472B" w:rsidP="009E472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s-ES"/>
        </w:rPr>
        <w:t xml:space="preserve">Reconoce </w:t>
      </w:r>
      <w:r w:rsidR="00E64631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la importancia de las sinergias y la cooperación entre diversas convenciones relacionadas con la diversidad biológica tanto a nivel nacional como internacional y, por lo tanto, </w:t>
      </w:r>
      <w:r w:rsidR="00E64631"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recomienda </w:t>
      </w:r>
      <w:r w:rsidR="00E64631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>que el marco mundial para la diversidad biológica posterior a 2020 solicite la inclusión de los compromisos de las Partes de la CMS y otras convenciones relacionadas con la diversidad biológica que sean relevantes en las Estrategias y Planes de Acción Nacionales en materia de diversidad biológica (EPANDB),</w:t>
      </w:r>
    </w:p>
    <w:p w14:paraId="19AAD7F1" w14:textId="77777777" w:rsidR="009E472B" w:rsidRDefault="009E472B" w:rsidP="009E472B">
      <w:pPr>
        <w:pStyle w:val="ListParagraph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shd w:val="clear" w:color="auto" w:fill="FFFFFF"/>
        </w:rPr>
      </w:pPr>
    </w:p>
    <w:p w14:paraId="48ECCB48" w14:textId="1DDBD5E1" w:rsidR="009E472B" w:rsidRDefault="00AB5D4A" w:rsidP="00E7182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shd w:val="clear" w:color="auto" w:fill="FFFFFF"/>
        </w:rPr>
        <w:t xml:space="preserve">Recomienda además </w:t>
      </w:r>
      <w:r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shd w:val="clear" w:color="auto" w:fill="FFFFFF"/>
        </w:rPr>
        <w:t xml:space="preserve">que el marco mundial para la diversidad biológica posterior a 2020 reconozca la importancia de </w:t>
      </w:r>
      <w:r w:rsidR="00AF5928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contar con mejores sinergias y una cooperación entre las Convenciones relacionadas con la diversidad biológica, incluido el CDB, la Convención de Ramsar sobre los Humedales, la Convención sobre Comercio Internacional de Especies Amenazadas de Fauna y Flora Silvestres (CITES), para lograr una implementación, supervisión y cumplimiento efectivos del marco mundial para la diversidad biológica posterior a 2020, además de una movilización de los recursos financieros de una manera más efectiva y coherente, </w:t>
      </w:r>
    </w:p>
    <w:p w14:paraId="3F3F617F" w14:textId="77777777" w:rsidR="009E472B" w:rsidRPr="00AB5D4A" w:rsidRDefault="009E472B" w:rsidP="009E472B">
      <w:pPr>
        <w:pStyle w:val="ListParagraph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</w:pPr>
    </w:p>
    <w:p w14:paraId="03CA1CBA" w14:textId="5836249A" w:rsidR="009E472B" w:rsidRDefault="00E64631" w:rsidP="009966F1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Insta </w:t>
      </w:r>
      <w:r w:rsidR="003820DC" w:rsidRPr="009E472B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a las Partes y a otros Gobiernos a establecer mecanismos de enlace efectivos entre</w:t>
      </w:r>
      <w:r w:rsidR="003820DC"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00424E74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los puntos focales nacionales de la CMS y del CDB, así como de otras convenciones relacionadas con la diversidad biológica, con miras a reflejar las respectivas prioridades de los diversos acuerdos en el marco mundial para la diversidad biológica posterior a 2020, </w:t>
      </w:r>
    </w:p>
    <w:p w14:paraId="7BBCB72D" w14:textId="77777777" w:rsidR="009E472B" w:rsidRDefault="009E472B" w:rsidP="009E472B">
      <w:pPr>
        <w:pStyle w:val="ListParagrap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</w:p>
    <w:p w14:paraId="4352C653" w14:textId="3026FD37" w:rsidR="009E472B" w:rsidRDefault="009E472B" w:rsidP="00E7182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Solicita </w:t>
      </w:r>
      <w:r w:rsidR="009966F1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>que las Partes y las partes interesadas pertinentes promocionen la importancia de la conectividad ecológica y el papel de la CMS en el marco mundial para la diversidad biológica posterior a 2020, y respalden los esfuerzos para abordar la conectividad ecológica en otros procesos internacionales relevantes, incluida la Agenda 2030 sobre el Desarrollo Sostenible y la Década de las Naciones Unidas para la Restauración de los Ecosistemas 2021-2030</w:t>
      </w:r>
    </w:p>
    <w:p w14:paraId="598F2449" w14:textId="77777777" w:rsidR="009E472B" w:rsidRPr="00AB5D4A" w:rsidRDefault="009E472B" w:rsidP="009E472B">
      <w:pPr>
        <w:pStyle w:val="ListParagraph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</w:pPr>
    </w:p>
    <w:p w14:paraId="37CD7CAC" w14:textId="4DD36EE9" w:rsidR="00E64631" w:rsidRPr="009E472B" w:rsidRDefault="00E64631" w:rsidP="00E7182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Decide </w:t>
      </w:r>
      <w:r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transmitir esta Declaración al Grupo de Trabajo de Composición Abierta del marco posterior a 2020 en la segunda reunión de 2020 y en la CDB COP15 en octubre de 2020. </w:t>
      </w:r>
    </w:p>
    <w:p w14:paraId="6134ACEC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6EB93CA" w14:textId="77777777" w:rsidR="00050D3B" w:rsidRPr="00E71824" w:rsidRDefault="00050D3B" w:rsidP="00E71824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050D3B" w:rsidRPr="00E71824" w:rsidSect="00AF5928">
      <w:pgSz w:w="12240" w:h="163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468"/>
    <w:multiLevelType w:val="hybridMultilevel"/>
    <w:tmpl w:val="DDEA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66D9C"/>
    <w:multiLevelType w:val="hybridMultilevel"/>
    <w:tmpl w:val="993CF9B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4377862"/>
    <w:multiLevelType w:val="hybridMultilevel"/>
    <w:tmpl w:val="BC7A3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19C256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B388D"/>
    <w:multiLevelType w:val="hybridMultilevel"/>
    <w:tmpl w:val="434C16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F2F69"/>
    <w:multiLevelType w:val="multilevel"/>
    <w:tmpl w:val="0409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5" w15:restartNumberingAfterBreak="0">
    <w:nsid w:val="60D21211"/>
    <w:multiLevelType w:val="hybridMultilevel"/>
    <w:tmpl w:val="7C46051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B7673"/>
    <w:multiLevelType w:val="hybridMultilevel"/>
    <w:tmpl w:val="D06C7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31"/>
    <w:rsid w:val="00024579"/>
    <w:rsid w:val="000363FA"/>
    <w:rsid w:val="00044C97"/>
    <w:rsid w:val="00050D3B"/>
    <w:rsid w:val="0006788C"/>
    <w:rsid w:val="000757A9"/>
    <w:rsid w:val="000B0C8D"/>
    <w:rsid w:val="000C0E89"/>
    <w:rsid w:val="00105911"/>
    <w:rsid w:val="001104AB"/>
    <w:rsid w:val="00194BCD"/>
    <w:rsid w:val="001F6481"/>
    <w:rsid w:val="00254E20"/>
    <w:rsid w:val="002C3B2E"/>
    <w:rsid w:val="002E1705"/>
    <w:rsid w:val="00301A2C"/>
    <w:rsid w:val="0031160A"/>
    <w:rsid w:val="003820DC"/>
    <w:rsid w:val="003903CE"/>
    <w:rsid w:val="003E21BF"/>
    <w:rsid w:val="00424E74"/>
    <w:rsid w:val="00462C8D"/>
    <w:rsid w:val="004D139F"/>
    <w:rsid w:val="004D23CB"/>
    <w:rsid w:val="00511D22"/>
    <w:rsid w:val="00580980"/>
    <w:rsid w:val="005E23AE"/>
    <w:rsid w:val="005E6C05"/>
    <w:rsid w:val="005F0009"/>
    <w:rsid w:val="00694227"/>
    <w:rsid w:val="006A3FE2"/>
    <w:rsid w:val="006C4F70"/>
    <w:rsid w:val="0072196D"/>
    <w:rsid w:val="00721A1F"/>
    <w:rsid w:val="0072300B"/>
    <w:rsid w:val="00741955"/>
    <w:rsid w:val="00776D71"/>
    <w:rsid w:val="00786E95"/>
    <w:rsid w:val="007B7ABC"/>
    <w:rsid w:val="00804D68"/>
    <w:rsid w:val="00812F79"/>
    <w:rsid w:val="008135A1"/>
    <w:rsid w:val="00845983"/>
    <w:rsid w:val="00846EF0"/>
    <w:rsid w:val="00871ABB"/>
    <w:rsid w:val="008754F8"/>
    <w:rsid w:val="008B3E92"/>
    <w:rsid w:val="008F1CCA"/>
    <w:rsid w:val="00935AC0"/>
    <w:rsid w:val="009372FF"/>
    <w:rsid w:val="00967C45"/>
    <w:rsid w:val="00971CCC"/>
    <w:rsid w:val="009755FA"/>
    <w:rsid w:val="009966F1"/>
    <w:rsid w:val="009B009A"/>
    <w:rsid w:val="009B0AA4"/>
    <w:rsid w:val="009B6756"/>
    <w:rsid w:val="009D33DD"/>
    <w:rsid w:val="009D7773"/>
    <w:rsid w:val="009E472B"/>
    <w:rsid w:val="009E4DB7"/>
    <w:rsid w:val="00A31E8D"/>
    <w:rsid w:val="00A67A87"/>
    <w:rsid w:val="00AB5D4A"/>
    <w:rsid w:val="00AD1B31"/>
    <w:rsid w:val="00AF5928"/>
    <w:rsid w:val="00AF7175"/>
    <w:rsid w:val="00B379B3"/>
    <w:rsid w:val="00BD7F6E"/>
    <w:rsid w:val="00BE2CAF"/>
    <w:rsid w:val="00C01043"/>
    <w:rsid w:val="00C64DD4"/>
    <w:rsid w:val="00C81C21"/>
    <w:rsid w:val="00D378E9"/>
    <w:rsid w:val="00D37A13"/>
    <w:rsid w:val="00D75370"/>
    <w:rsid w:val="00D960F8"/>
    <w:rsid w:val="00DC2639"/>
    <w:rsid w:val="00DD2F7E"/>
    <w:rsid w:val="00DE5942"/>
    <w:rsid w:val="00E64631"/>
    <w:rsid w:val="00E71824"/>
    <w:rsid w:val="00E74BBC"/>
    <w:rsid w:val="00E776CD"/>
    <w:rsid w:val="00E918F6"/>
    <w:rsid w:val="00ED5898"/>
    <w:rsid w:val="00F22FD1"/>
    <w:rsid w:val="00F67625"/>
    <w:rsid w:val="00F93AB1"/>
    <w:rsid w:val="00FB46E8"/>
    <w:rsid w:val="00FB7478"/>
    <w:rsid w:val="00FE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0F2D7"/>
  <w15:docId w15:val="{A0DE1714-5619-4B80-AA06-EF42701E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4F70"/>
  </w:style>
  <w:style w:type="paragraph" w:styleId="Heading1">
    <w:name w:val="heading 1"/>
    <w:basedOn w:val="Normal"/>
    <w:next w:val="Normal"/>
    <w:link w:val="Heading1Char"/>
    <w:uiPriority w:val="9"/>
    <w:qFormat/>
    <w:rsid w:val="006C4F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F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4F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C4F70"/>
    <w:pPr>
      <w:ind w:left="720"/>
      <w:contextualSpacing/>
    </w:pPr>
  </w:style>
  <w:style w:type="paragraph" w:customStyle="1" w:styleId="Default">
    <w:name w:val="Default"/>
    <w:rsid w:val="00E64631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DefaultParagraphFont"/>
    <w:rsid w:val="008B3E92"/>
  </w:style>
  <w:style w:type="paragraph" w:styleId="BalloonText">
    <w:name w:val="Balloon Text"/>
    <w:basedOn w:val="Normal"/>
    <w:link w:val="BalloonTextChar"/>
    <w:uiPriority w:val="99"/>
    <w:semiHidden/>
    <w:unhideWhenUsed/>
    <w:rsid w:val="00DD2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5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7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5113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Vishaish Uppal</dc:creator>
  <cp:keywords/>
  <dc:description/>
  <cp:lastModifiedBy>Barbara Schoenberg</cp:lastModifiedBy>
  <cp:revision>2</cp:revision>
  <cp:lastPrinted>2020-01-23T16:50:00Z</cp:lastPrinted>
  <dcterms:created xsi:type="dcterms:W3CDTF">2020-01-31T14:57:00Z</dcterms:created>
  <dcterms:modified xsi:type="dcterms:W3CDTF">2020-01-31T14:57:00Z</dcterms:modified>
</cp:coreProperties>
</file>